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C68" w:rsidRDefault="0050500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284000874"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1284000874"/>
      <w:r>
        <w:rPr>
          <w:rFonts w:ascii="黑体" w:eastAsia="黑体" w:hAnsi="黑体"/>
          <w:b/>
          <w:bCs/>
          <w:sz w:val="28"/>
          <w:szCs w:val="28"/>
        </w:rPr>
        <w:t>理财产品</w:t>
      </w:r>
    </w:p>
    <w:p w:rsidR="007F5C68" w:rsidRDefault="0050500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7F5C68" w:rsidRDefault="00505002">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7F5C68" w:rsidRDefault="00505002">
      <w:pPr>
        <w:rPr>
          <w:rFonts w:ascii="宋体" w:hAnsi="宋体" w:cs="仿宋_GB2312"/>
          <w:b/>
          <w:kern w:val="0"/>
          <w:sz w:val="18"/>
          <w:szCs w:val="18"/>
        </w:rPr>
      </w:pPr>
      <w:r>
        <w:rPr>
          <w:rFonts w:ascii="宋体" w:hAnsi="宋体" w:cs="仿宋_GB2312" w:hint="eastAsia"/>
          <w:b/>
          <w:kern w:val="0"/>
          <w:sz w:val="18"/>
          <w:szCs w:val="18"/>
        </w:rPr>
        <w:t>尊敬的投资者：</w:t>
      </w:r>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7F5C68" w:rsidRDefault="0050500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7F5C68" w:rsidRDefault="005050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191326744"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60</w:t>
      </w:r>
      <w:r>
        <w:rPr>
          <w:rFonts w:ascii="宋体" w:hAnsi="宋体" w:cs="仿宋_GB2312" w:hint="eastAsia"/>
          <w:kern w:val="0"/>
          <w:sz w:val="18"/>
          <w:szCs w:val="18"/>
        </w:rPr>
        <w:t>26</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191326744"/>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851476138" w:edGrp="everyone"/>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60</w:t>
      </w:r>
      <w:r>
        <w:rPr>
          <w:rFonts w:ascii="宋体" w:hAnsi="宋体" w:cs="仿宋_GB2312" w:hint="eastAsia"/>
          <w:kern w:val="0"/>
          <w:sz w:val="18"/>
          <w:szCs w:val="18"/>
        </w:rPr>
        <w:t>26</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60</w:t>
      </w:r>
      <w:r>
        <w:rPr>
          <w:rFonts w:ascii="宋体" w:hAnsi="宋体" w:cs="仿宋_GB2312" w:hint="eastAsia"/>
          <w:kern w:val="0"/>
          <w:sz w:val="18"/>
          <w:szCs w:val="18"/>
        </w:rPr>
        <w:t>26</w:t>
      </w:r>
      <w:r>
        <w:rPr>
          <w:rFonts w:ascii="宋体" w:hAnsi="宋体" w:cs="仿宋_GB2312" w:hint="eastAsia"/>
          <w:kern w:val="0"/>
          <w:sz w:val="18"/>
          <w:szCs w:val="18"/>
        </w:rPr>
        <w:t>号</w:t>
      </w:r>
      <w:r>
        <w:rPr>
          <w:rFonts w:ascii="宋体" w:hAnsi="宋体" w:cs="仿宋_GB2312"/>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ermEnd w:id="1851476138"/>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69883375" w:edGrp="everyone"/>
      <w:r>
        <w:rPr>
          <w:rFonts w:ascii="宋体" w:hAnsi="宋体" w:cs="仿宋_GB2312"/>
          <w:kern w:val="0"/>
          <w:sz w:val="18"/>
          <w:szCs w:val="18"/>
        </w:rPr>
        <w:t>【</w:t>
      </w:r>
      <w:r>
        <w:rPr>
          <w:rFonts w:ascii="宋体" w:hAnsi="宋体" w:cs="仿宋_GB2312" w:hint="eastAsia"/>
          <w:kern w:val="0"/>
          <w:sz w:val="18"/>
          <w:szCs w:val="18"/>
        </w:rPr>
        <w:t>Z7002024000023</w:t>
      </w:r>
      <w:r>
        <w:rPr>
          <w:rFonts w:ascii="宋体" w:hAnsi="宋体" w:cs="仿宋_GB2312"/>
          <w:kern w:val="0"/>
          <w:sz w:val="18"/>
          <w:szCs w:val="18"/>
        </w:rPr>
        <w:t>】</w:t>
      </w:r>
      <w:permEnd w:id="69883375"/>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7F5C68" w:rsidRDefault="00505002">
      <w:pPr>
        <w:ind w:firstLineChars="249" w:firstLine="448"/>
        <w:rPr>
          <w:rFonts w:ascii="宋体" w:hAnsi="宋体" w:cs="仿宋_GB2312"/>
          <w:kern w:val="0"/>
          <w:sz w:val="18"/>
          <w:szCs w:val="18"/>
        </w:rPr>
      </w:pPr>
      <w:permStart w:id="537228900"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537228900"/>
      <w:r>
        <w:rPr>
          <w:rFonts w:ascii="宋体" w:hAnsi="宋体" w:cs="仿宋_GB2312" w:hint="eastAsia"/>
          <w:kern w:val="0"/>
          <w:sz w:val="18"/>
          <w:szCs w:val="18"/>
        </w:rPr>
        <w:t>理财产品。</w:t>
      </w:r>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7F5C68" w:rsidRDefault="00505002">
      <w:pPr>
        <w:ind w:firstLineChars="249" w:firstLine="448"/>
        <w:rPr>
          <w:rFonts w:asciiTheme="majorEastAsia" w:eastAsiaTheme="majorEastAsia" w:hAnsiTheme="majorEastAsia"/>
          <w:bCs/>
          <w:sz w:val="18"/>
          <w:szCs w:val="18"/>
        </w:rPr>
      </w:pPr>
      <w:permStart w:id="701305697"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6</w:t>
      </w:r>
      <w:r>
        <w:rPr>
          <w:rFonts w:asciiTheme="majorEastAsia" w:eastAsiaTheme="majorEastAsia" w:hAnsiTheme="majorEastAsia"/>
          <w:bCs/>
          <w:sz w:val="18"/>
          <w:szCs w:val="18"/>
        </w:rPr>
        <w:t>个月</w:t>
      </w:r>
      <w:r>
        <w:rPr>
          <w:rFonts w:asciiTheme="majorEastAsia" w:eastAsiaTheme="majorEastAsia" w:hAnsiTheme="majorEastAsia" w:hint="eastAsia"/>
          <w:bCs/>
          <w:sz w:val="18"/>
          <w:szCs w:val="18"/>
        </w:rPr>
        <w:t>】</w:t>
      </w:r>
    </w:p>
    <w:p w:rsidR="007F5C68" w:rsidRDefault="0050500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701305697"/>
      <w:r>
        <w:rPr>
          <w:rFonts w:ascii="宋体" w:hAnsi="宋体" w:cs="仿宋_GB2312"/>
          <w:kern w:val="0"/>
          <w:sz w:val="18"/>
          <w:szCs w:val="18"/>
        </w:rPr>
        <w:t>。</w:t>
      </w:r>
    </w:p>
    <w:p w:rsidR="007F5C68" w:rsidRDefault="0050500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7F5C68" w:rsidRDefault="0050500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7F5C68" w:rsidRDefault="0050500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28780049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1287800498"/>
      <w:r>
        <w:rPr>
          <w:rFonts w:ascii="宋体" w:hAnsi="宋体" w:cs="仿宋_GB2312" w:hint="eastAsia"/>
          <w:kern w:val="0"/>
          <w:sz w:val="18"/>
          <w:szCs w:val="18"/>
        </w:rPr>
        <w:t>（产品管理人定义的产品风险评级为</w:t>
      </w:r>
      <w:permStart w:id="1618834999"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1618834999"/>
      <w:r>
        <w:rPr>
          <w:rFonts w:ascii="宋体" w:hAnsi="宋体" w:cs="仿宋_GB2312" w:hint="eastAsia"/>
          <w:kern w:val="0"/>
          <w:sz w:val="18"/>
          <w:szCs w:val="18"/>
        </w:rPr>
        <w:t>；代理销售机构定义的产品风险评级为</w:t>
      </w:r>
      <w:permStart w:id="1694004290"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1694004290"/>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7F5C68" w:rsidRDefault="0050500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7F5C68" w:rsidRDefault="0050500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7F5C68" w:rsidRDefault="00505002">
      <w:pPr>
        <w:ind w:firstLineChars="200" w:firstLine="360"/>
        <w:rPr>
          <w:rFonts w:asciiTheme="majorEastAsia" w:eastAsiaTheme="majorEastAsia" w:hAnsiTheme="majorEastAsia"/>
          <w:bCs/>
          <w:color w:val="000000" w:themeColor="text1"/>
          <w:sz w:val="18"/>
          <w:szCs w:val="18"/>
        </w:rPr>
      </w:pPr>
      <w:permStart w:id="66383432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7F5C68" w:rsidRDefault="0050500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663834329"/>
    <w:p w:rsidR="007F5C68" w:rsidRDefault="0050500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F5C68" w:rsidRDefault="0050500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7F5C68" w:rsidRDefault="005050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7F5C68" w:rsidRDefault="0050500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F5C68" w:rsidRDefault="00505002">
      <w:pPr>
        <w:pStyle w:val="ab"/>
        <w:ind w:firstLine="360"/>
        <w:rPr>
          <w:rFonts w:ascii="宋体" w:hAnsi="宋体"/>
          <w:bCs/>
          <w:sz w:val="18"/>
          <w:szCs w:val="18"/>
        </w:rPr>
      </w:pPr>
      <w:permStart w:id="1971331843"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7F5C68" w:rsidRDefault="00505002">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7F5C68" w:rsidRDefault="00505002">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7F5C68" w:rsidRDefault="0050500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7F5C68" w:rsidRDefault="0050500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7F5C68" w:rsidRDefault="00505002">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7F5C68" w:rsidRDefault="00505002">
      <w:pPr>
        <w:ind w:firstLineChars="248" w:firstLine="446"/>
        <w:rPr>
          <w:rFonts w:ascii="宋体" w:hAnsi="宋体"/>
          <w:sz w:val="18"/>
          <w:szCs w:val="18"/>
        </w:rPr>
      </w:pPr>
      <w:r>
        <w:rPr>
          <w:rFonts w:ascii="宋体" w:hAnsi="宋体" w:hint="eastAsia"/>
          <w:sz w:val="18"/>
          <w:szCs w:val="18"/>
        </w:rPr>
        <w:t>】</w:t>
      </w:r>
    </w:p>
    <w:permEnd w:id="1971331843"/>
    <w:p w:rsidR="007F5C68" w:rsidRDefault="0050500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7F5C68" w:rsidRDefault="0050500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7F5C68" w:rsidRDefault="0050500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7F5C68" w:rsidRDefault="005050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7F5C68" w:rsidRDefault="0050500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7F5C68" w:rsidRDefault="005050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F5C68" w:rsidRDefault="00505002">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7F5C68" w:rsidRDefault="0050500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7F5C68" w:rsidRDefault="005050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7F5C68" w:rsidRDefault="0050500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w:t>
      </w:r>
      <w:r>
        <w:rPr>
          <w:rFonts w:ascii="宋体" w:hAnsi="宋体" w:cs="仿宋_GB2312" w:hint="eastAsia"/>
          <w:bCs/>
          <w:kern w:val="0"/>
          <w:sz w:val="18"/>
          <w:szCs w:val="18"/>
        </w:rPr>
        <w:t>资标的流动性较差的情况下时，可能导致本产品的投资组合存在无法及时变现及其他流动性风险。</w:t>
      </w:r>
    </w:p>
    <w:p w:rsidR="007F5C68" w:rsidRDefault="005050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7F5C68" w:rsidRDefault="0050500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7F5C68" w:rsidRDefault="0050500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7F5C68" w:rsidRDefault="0050500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7F5C68" w:rsidRDefault="005050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7F5C68" w:rsidRDefault="0050500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w:t>
      </w:r>
      <w:r>
        <w:rPr>
          <w:rFonts w:ascii="宋体" w:hAnsi="宋体" w:cs="仿宋_GB2312" w:hint="eastAsia"/>
          <w:kern w:val="0"/>
          <w:sz w:val="18"/>
          <w:szCs w:val="18"/>
        </w:rPr>
        <w:t>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7F5C68" w:rsidRDefault="0050500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7F5C68" w:rsidRDefault="0050500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7F5C68" w:rsidRDefault="0050500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7F5C68" w:rsidRDefault="0050500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7F5C68" w:rsidRDefault="0050500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7F5C68" w:rsidRDefault="0050500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7F5C68" w:rsidRDefault="005050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7F5C68" w:rsidRDefault="0050500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7F5C68" w:rsidRDefault="005050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7F5C68" w:rsidRDefault="0050500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7F5C68" w:rsidRDefault="005050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7F5C68" w:rsidRDefault="0050500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7F5C68" w:rsidRDefault="005050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7F5C68" w:rsidRDefault="0050500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7F5C68" w:rsidRDefault="0050500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7F5C68" w:rsidRDefault="0050500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7F5C68" w:rsidRDefault="0050500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7F5C68" w:rsidRDefault="0050500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7F5C68" w:rsidRDefault="00505002">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7F5C68" w:rsidRDefault="0050500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7F5C68" w:rsidRDefault="0050500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F5C68" w:rsidRDefault="0050500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7F5C68" w:rsidRDefault="0050500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7F5C68" w:rsidRDefault="007F5C68">
      <w:pPr>
        <w:ind w:left="540"/>
        <w:jc w:val="right"/>
        <w:rPr>
          <w:rFonts w:ascii="宋体" w:hAnsi="宋体"/>
          <w:sz w:val="18"/>
          <w:szCs w:val="18"/>
        </w:rPr>
      </w:pPr>
    </w:p>
    <w:p w:rsidR="007F5C68" w:rsidRDefault="0050500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7F5C68" w:rsidRDefault="00505002">
      <w:pPr>
        <w:wordWrap w:val="0"/>
        <w:ind w:left="540"/>
        <w:jc w:val="right"/>
        <w:rPr>
          <w:rFonts w:ascii="宋体" w:hAnsi="宋体"/>
          <w:sz w:val="18"/>
          <w:szCs w:val="18"/>
        </w:rPr>
      </w:pPr>
      <w:permStart w:id="673057005" w:edGrp="everyone"/>
      <w:r>
        <w:rPr>
          <w:rFonts w:ascii="宋体" w:hAnsi="宋体" w:hint="eastAsia"/>
          <w:sz w:val="18"/>
          <w:szCs w:val="18"/>
        </w:rPr>
        <w:t>销售机构（【</w:t>
      </w:r>
      <w:r w:rsidRPr="00505002">
        <w:rPr>
          <w:rFonts w:ascii="宋体" w:hAnsi="宋体" w:hint="eastAsia"/>
          <w:sz w:val="18"/>
          <w:szCs w:val="18"/>
        </w:rPr>
        <w:t>浙江桐庐农村商业银行股份有限公司</w:t>
      </w:r>
      <w:bookmarkStart w:id="0" w:name="_GoBack"/>
      <w:bookmarkEnd w:id="0"/>
      <w:r>
        <w:rPr>
          <w:rFonts w:ascii="宋体" w:hAnsi="宋体" w:hint="eastAsia"/>
          <w:sz w:val="18"/>
          <w:szCs w:val="18"/>
        </w:rPr>
        <w:t>】）</w:t>
      </w:r>
    </w:p>
    <w:permEnd w:id="673057005"/>
    <w:p w:rsidR="007F5C68" w:rsidRDefault="00505002">
      <w:pPr>
        <w:widowControl/>
        <w:jc w:val="left"/>
        <w:rPr>
          <w:rFonts w:ascii="宋体" w:hAnsi="宋体"/>
          <w:sz w:val="18"/>
          <w:szCs w:val="18"/>
        </w:rPr>
      </w:pPr>
      <w:r>
        <w:rPr>
          <w:rFonts w:ascii="宋体" w:hAnsi="宋体"/>
          <w:sz w:val="18"/>
          <w:szCs w:val="18"/>
        </w:rPr>
        <w:br w:type="page"/>
      </w:r>
    </w:p>
    <w:p w:rsidR="007F5C68" w:rsidRDefault="007F5C68">
      <w:pPr>
        <w:ind w:left="540"/>
        <w:jc w:val="right"/>
        <w:rPr>
          <w:rFonts w:ascii="宋体" w:hAnsi="宋体"/>
          <w:sz w:val="18"/>
          <w:szCs w:val="18"/>
        </w:rPr>
      </w:pPr>
    </w:p>
    <w:p w:rsidR="007F5C68" w:rsidRDefault="007F5C68">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7F5C68">
        <w:trPr>
          <w:trHeight w:val="627"/>
        </w:trPr>
        <w:tc>
          <w:tcPr>
            <w:tcW w:w="8371" w:type="dxa"/>
          </w:tcPr>
          <w:p w:rsidR="007F5C68" w:rsidRDefault="005050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7F5C68" w:rsidRDefault="0050500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7F5C68">
        <w:trPr>
          <w:trHeight w:val="6283"/>
        </w:trPr>
        <w:tc>
          <w:tcPr>
            <w:tcW w:w="8371" w:type="dxa"/>
          </w:tcPr>
          <w:p w:rsidR="007F5C68" w:rsidRDefault="005050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7F5C68" w:rsidRDefault="007F5C68">
            <w:pPr>
              <w:spacing w:line="280" w:lineRule="atLeast"/>
              <w:jc w:val="left"/>
              <w:rPr>
                <w:rFonts w:ascii="宋体" w:hAnsi="宋体" w:cs="Arial"/>
                <w:sz w:val="18"/>
                <w:szCs w:val="18"/>
              </w:rPr>
            </w:pPr>
          </w:p>
          <w:p w:rsidR="007F5C68" w:rsidRDefault="005050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F5C68" w:rsidRDefault="007F5C68">
            <w:pPr>
              <w:spacing w:line="280" w:lineRule="atLeast"/>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7F5C68" w:rsidRDefault="007F5C68">
            <w:pPr>
              <w:spacing w:line="280" w:lineRule="atLeast"/>
              <w:jc w:val="left"/>
              <w:rPr>
                <w:rFonts w:ascii="宋体" w:hAnsi="宋体" w:cs="Arial"/>
                <w:kern w:val="0"/>
                <w:sz w:val="18"/>
                <w:szCs w:val="18"/>
              </w:rPr>
            </w:pPr>
          </w:p>
          <w:p w:rsidR="007F5C68" w:rsidRDefault="00505002">
            <w:pPr>
              <w:spacing w:line="280" w:lineRule="atLeast"/>
              <w:jc w:val="left"/>
              <w:rPr>
                <w:kern w:val="0"/>
                <w:sz w:val="18"/>
                <w:szCs w:val="18"/>
                <w:u w:val="single"/>
              </w:rPr>
            </w:pPr>
            <w:r>
              <w:rPr>
                <w:rFonts w:ascii="宋体" w:hAnsi="宋体" w:cs="Arial" w:hint="eastAsia"/>
                <w:kern w:val="0"/>
                <w:sz w:val="18"/>
                <w:szCs w:val="18"/>
              </w:rPr>
              <w:t>请投资者在此抄录：</w:t>
            </w:r>
          </w:p>
          <w:p w:rsidR="007F5C68" w:rsidRDefault="007F5C68">
            <w:pPr>
              <w:spacing w:line="280" w:lineRule="atLeast"/>
              <w:jc w:val="left"/>
              <w:rPr>
                <w:kern w:val="0"/>
                <w:sz w:val="18"/>
                <w:szCs w:val="18"/>
                <w:u w:val="single"/>
              </w:rPr>
            </w:pPr>
          </w:p>
          <w:p w:rsidR="007F5C68" w:rsidRDefault="0050500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7F5C68" w:rsidRDefault="007F5C68">
            <w:pPr>
              <w:spacing w:line="280" w:lineRule="atLeast"/>
              <w:ind w:left="4200" w:firstLineChars="600" w:firstLine="1080"/>
              <w:jc w:val="left"/>
              <w:rPr>
                <w:rFonts w:ascii="宋体" w:hAnsi="宋体" w:cs="Arial"/>
                <w:kern w:val="0"/>
                <w:sz w:val="18"/>
                <w:szCs w:val="18"/>
              </w:rPr>
            </w:pPr>
          </w:p>
          <w:p w:rsidR="007F5C68" w:rsidRDefault="005050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F5C68" w:rsidRDefault="007F5C68">
            <w:pPr>
              <w:spacing w:line="280" w:lineRule="atLeast"/>
              <w:ind w:left="4200" w:firstLineChars="600" w:firstLine="1080"/>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7F5C68" w:rsidRDefault="007F5C68">
            <w:pPr>
              <w:spacing w:line="280" w:lineRule="atLeast"/>
              <w:jc w:val="right"/>
              <w:rPr>
                <w:rFonts w:ascii="宋体" w:hAnsi="宋体"/>
                <w:kern w:val="0"/>
                <w:sz w:val="18"/>
                <w:szCs w:val="18"/>
              </w:rPr>
            </w:pPr>
          </w:p>
        </w:tc>
      </w:tr>
    </w:tbl>
    <w:p w:rsidR="007F5C68" w:rsidRDefault="007F5C68">
      <w:pPr>
        <w:autoSpaceDE w:val="0"/>
        <w:autoSpaceDN w:val="0"/>
        <w:adjustRightInd w:val="0"/>
        <w:spacing w:line="360" w:lineRule="auto"/>
        <w:ind w:firstLine="420"/>
        <w:jc w:val="left"/>
        <w:rPr>
          <w:rFonts w:ascii="宋体" w:hAnsi="宋体"/>
          <w:sz w:val="24"/>
        </w:rPr>
      </w:pPr>
    </w:p>
    <w:p w:rsidR="007F5C68" w:rsidRDefault="007F5C68">
      <w:pPr>
        <w:autoSpaceDE w:val="0"/>
        <w:autoSpaceDN w:val="0"/>
        <w:adjustRightInd w:val="0"/>
        <w:spacing w:line="360" w:lineRule="auto"/>
        <w:ind w:firstLine="420"/>
        <w:jc w:val="left"/>
        <w:rPr>
          <w:rFonts w:ascii="宋体" w:hAnsi="宋体"/>
          <w:sz w:val="24"/>
        </w:rPr>
      </w:pPr>
    </w:p>
    <w:p w:rsidR="007F5C68" w:rsidRDefault="007F5C68">
      <w:pPr>
        <w:autoSpaceDE w:val="0"/>
        <w:autoSpaceDN w:val="0"/>
        <w:adjustRightInd w:val="0"/>
        <w:spacing w:line="360" w:lineRule="auto"/>
        <w:ind w:firstLine="420"/>
        <w:jc w:val="left"/>
        <w:rPr>
          <w:rFonts w:ascii="宋体" w:hAnsi="宋体"/>
          <w:sz w:val="24"/>
        </w:rPr>
      </w:pPr>
    </w:p>
    <w:p w:rsidR="007F5C68" w:rsidRDefault="007F5C68">
      <w:pPr>
        <w:autoSpaceDE w:val="0"/>
        <w:autoSpaceDN w:val="0"/>
        <w:adjustRightInd w:val="0"/>
        <w:spacing w:line="360" w:lineRule="auto"/>
        <w:ind w:firstLine="420"/>
        <w:jc w:val="left"/>
        <w:rPr>
          <w:rFonts w:ascii="宋体" w:hAnsi="宋体"/>
          <w:sz w:val="24"/>
        </w:rPr>
      </w:pPr>
    </w:p>
    <w:p w:rsidR="007F5C68" w:rsidRDefault="007F5C68">
      <w:pPr>
        <w:rPr>
          <w:rFonts w:ascii="宋体" w:hAnsi="宋体" w:cs="Arial"/>
          <w:sz w:val="24"/>
        </w:rPr>
      </w:pPr>
    </w:p>
    <w:p w:rsidR="007F5C68" w:rsidRDefault="007F5C68">
      <w:pPr>
        <w:rPr>
          <w:rFonts w:ascii="宋体" w:hAnsi="宋体" w:cs="Arial"/>
          <w:sz w:val="24"/>
        </w:rPr>
      </w:pPr>
    </w:p>
    <w:p w:rsidR="007F5C68" w:rsidRDefault="007F5C68">
      <w:pPr>
        <w:rPr>
          <w:rFonts w:ascii="宋体" w:hAnsi="宋体" w:cs="Arial"/>
          <w:sz w:val="24"/>
        </w:rPr>
      </w:pPr>
    </w:p>
    <w:p w:rsidR="007F5C68" w:rsidRDefault="007F5C68">
      <w:pPr>
        <w:rPr>
          <w:rFonts w:ascii="宋体" w:hAnsi="宋体" w:cs="Arial"/>
          <w:sz w:val="24"/>
        </w:rPr>
      </w:pPr>
    </w:p>
    <w:p w:rsidR="007F5C68" w:rsidRDefault="007F5C68">
      <w:pPr>
        <w:rPr>
          <w:rFonts w:ascii="宋体" w:hAnsi="宋体" w:cs="Arial"/>
          <w:sz w:val="24"/>
        </w:rPr>
      </w:pPr>
    </w:p>
    <w:p w:rsidR="007F5C68" w:rsidRDefault="007F5C68">
      <w:pPr>
        <w:rPr>
          <w:rFonts w:ascii="宋体" w:hAnsi="宋体" w:cs="Arial"/>
          <w:sz w:val="24"/>
        </w:rPr>
      </w:pPr>
    </w:p>
    <w:p w:rsidR="007F5C68" w:rsidRDefault="0050500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7F5C68">
        <w:trPr>
          <w:trHeight w:val="823"/>
        </w:trPr>
        <w:tc>
          <w:tcPr>
            <w:tcW w:w="8413" w:type="dxa"/>
          </w:tcPr>
          <w:p w:rsidR="007F5C68" w:rsidRDefault="0050500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F5C68" w:rsidRDefault="005050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7F5C68">
        <w:trPr>
          <w:trHeight w:val="7355"/>
        </w:trPr>
        <w:tc>
          <w:tcPr>
            <w:tcW w:w="8413" w:type="dxa"/>
          </w:tcPr>
          <w:p w:rsidR="007F5C68" w:rsidRDefault="005050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F5C68" w:rsidRDefault="007F5C68">
            <w:pPr>
              <w:spacing w:line="280" w:lineRule="atLeast"/>
              <w:ind w:firstLineChars="200" w:firstLine="360"/>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F5C68" w:rsidRDefault="007F5C68">
            <w:pPr>
              <w:spacing w:line="280" w:lineRule="atLeast"/>
              <w:ind w:firstLineChars="200" w:firstLine="360"/>
              <w:jc w:val="left"/>
              <w:rPr>
                <w:rFonts w:ascii="宋体" w:hAnsi="宋体" w:cs="Arial"/>
                <w:kern w:val="0"/>
                <w:sz w:val="18"/>
                <w:szCs w:val="18"/>
              </w:rPr>
            </w:pPr>
          </w:p>
          <w:p w:rsidR="007F5C68" w:rsidRDefault="005050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F5C68" w:rsidRDefault="007F5C68">
            <w:pPr>
              <w:spacing w:line="280" w:lineRule="atLeast"/>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F5C68" w:rsidRDefault="007F5C68">
            <w:pPr>
              <w:spacing w:line="280" w:lineRule="atLeast"/>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7F5C68" w:rsidRDefault="007F5C68">
            <w:pPr>
              <w:spacing w:line="280" w:lineRule="atLeast"/>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7F5C68" w:rsidRDefault="007F5C68">
            <w:pPr>
              <w:spacing w:line="280" w:lineRule="atLeast"/>
              <w:ind w:left="4200" w:firstLineChars="600" w:firstLine="1080"/>
              <w:jc w:val="left"/>
              <w:rPr>
                <w:rFonts w:ascii="宋体" w:hAnsi="宋体" w:cs="Arial"/>
                <w:kern w:val="0"/>
                <w:sz w:val="18"/>
                <w:szCs w:val="18"/>
              </w:rPr>
            </w:pPr>
          </w:p>
          <w:p w:rsidR="007F5C68" w:rsidRDefault="005050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F5C68" w:rsidRDefault="007F5C68">
            <w:pPr>
              <w:spacing w:line="280" w:lineRule="atLeast"/>
              <w:rPr>
                <w:kern w:val="0"/>
                <w:sz w:val="20"/>
                <w:szCs w:val="20"/>
              </w:rPr>
            </w:pPr>
          </w:p>
          <w:p w:rsidR="007F5C68" w:rsidRDefault="005050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F5C68" w:rsidRDefault="0050500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7F5C68">
        <w:trPr>
          <w:trHeight w:val="673"/>
        </w:trPr>
        <w:tc>
          <w:tcPr>
            <w:tcW w:w="8388" w:type="dxa"/>
          </w:tcPr>
          <w:p w:rsidR="007F5C68" w:rsidRDefault="0050500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F5C68" w:rsidRDefault="005050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7F5C68">
        <w:trPr>
          <w:trHeight w:val="6016"/>
        </w:trPr>
        <w:tc>
          <w:tcPr>
            <w:tcW w:w="8388" w:type="dxa"/>
          </w:tcPr>
          <w:p w:rsidR="007F5C68" w:rsidRDefault="005050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F5C68" w:rsidRDefault="007F5C68">
            <w:pPr>
              <w:spacing w:line="280" w:lineRule="atLeast"/>
              <w:ind w:firstLineChars="200" w:firstLine="360"/>
              <w:jc w:val="left"/>
              <w:rPr>
                <w:rFonts w:ascii="宋体" w:hAnsi="宋体" w:cs="Arial"/>
                <w:kern w:val="0"/>
                <w:sz w:val="18"/>
                <w:szCs w:val="18"/>
              </w:rPr>
            </w:pPr>
          </w:p>
          <w:p w:rsidR="007F5C68" w:rsidRDefault="005050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F5C68" w:rsidRDefault="007F5C68">
            <w:pPr>
              <w:spacing w:line="280" w:lineRule="atLeast"/>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F5C68" w:rsidRDefault="007F5C68">
            <w:pPr>
              <w:spacing w:line="280" w:lineRule="atLeast"/>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7F5C68" w:rsidRDefault="007F5C68">
            <w:pPr>
              <w:spacing w:line="280" w:lineRule="atLeast"/>
              <w:jc w:val="left"/>
              <w:rPr>
                <w:rFonts w:ascii="宋体" w:hAnsi="宋体" w:cs="Arial"/>
                <w:kern w:val="0"/>
                <w:sz w:val="18"/>
                <w:szCs w:val="18"/>
              </w:rPr>
            </w:pPr>
          </w:p>
          <w:p w:rsidR="007F5C68" w:rsidRDefault="005050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7F5C68" w:rsidRDefault="007F5C68">
            <w:pPr>
              <w:spacing w:line="280" w:lineRule="atLeast"/>
              <w:ind w:left="4200" w:firstLineChars="600" w:firstLine="1080"/>
              <w:jc w:val="left"/>
              <w:rPr>
                <w:rFonts w:ascii="宋体" w:hAnsi="宋体" w:cs="Arial"/>
                <w:kern w:val="0"/>
                <w:sz w:val="18"/>
                <w:szCs w:val="18"/>
              </w:rPr>
            </w:pPr>
          </w:p>
          <w:p w:rsidR="007F5C68" w:rsidRDefault="005050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F5C68" w:rsidRDefault="007F5C68">
            <w:pPr>
              <w:spacing w:line="280" w:lineRule="atLeast"/>
              <w:rPr>
                <w:kern w:val="0"/>
                <w:sz w:val="20"/>
                <w:szCs w:val="20"/>
              </w:rPr>
            </w:pPr>
          </w:p>
          <w:p w:rsidR="007F5C68" w:rsidRDefault="005050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F5C68" w:rsidRDefault="007F5C68"/>
    <w:sectPr w:rsidR="007F5C68">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05002">
      <w:r>
        <w:separator/>
      </w:r>
    </w:p>
  </w:endnote>
  <w:endnote w:type="continuationSeparator" w:id="0">
    <w:p w:rsidR="00000000" w:rsidRDefault="0050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7F5C68" w:rsidRDefault="00505002">
        <w:pPr>
          <w:pStyle w:val="a5"/>
          <w:jc w:val="center"/>
        </w:pPr>
        <w:r>
          <w:fldChar w:fldCharType="begin"/>
        </w:r>
        <w:r>
          <w:instrText>PAGE   \* MERGEFORMAT</w:instrText>
        </w:r>
        <w:r>
          <w:fldChar w:fldCharType="separate"/>
        </w:r>
        <w:r w:rsidRPr="00505002">
          <w:rPr>
            <w:noProof/>
            <w:lang w:val="zh-CN"/>
          </w:rPr>
          <w:t>4</w:t>
        </w:r>
        <w:r>
          <w:fldChar w:fldCharType="end"/>
        </w:r>
      </w:p>
    </w:sdtContent>
  </w:sdt>
  <w:p w:rsidR="007F5C68" w:rsidRDefault="007F5C6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05002">
      <w:r>
        <w:separator/>
      </w:r>
    </w:p>
  </w:footnote>
  <w:footnote w:type="continuationSeparator" w:id="0">
    <w:p w:rsidR="00000000" w:rsidRDefault="00505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C68" w:rsidRDefault="0050500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7F5C68" w:rsidRDefault="0050500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33954"/>
    <w:rsid w:val="00041A7D"/>
    <w:rsid w:val="0007452F"/>
    <w:rsid w:val="000810B0"/>
    <w:rsid w:val="00096AC8"/>
    <w:rsid w:val="000A244A"/>
    <w:rsid w:val="000B16F1"/>
    <w:rsid w:val="000B357F"/>
    <w:rsid w:val="000C29F2"/>
    <w:rsid w:val="000E2BA1"/>
    <w:rsid w:val="001104E8"/>
    <w:rsid w:val="00152999"/>
    <w:rsid w:val="00165803"/>
    <w:rsid w:val="00184099"/>
    <w:rsid w:val="001973AC"/>
    <w:rsid w:val="001B0D8C"/>
    <w:rsid w:val="00204FA5"/>
    <w:rsid w:val="00226D17"/>
    <w:rsid w:val="0024317D"/>
    <w:rsid w:val="00247D98"/>
    <w:rsid w:val="00262560"/>
    <w:rsid w:val="002B09E6"/>
    <w:rsid w:val="002B63FC"/>
    <w:rsid w:val="002C604E"/>
    <w:rsid w:val="002F0B15"/>
    <w:rsid w:val="002F1555"/>
    <w:rsid w:val="002F3AEA"/>
    <w:rsid w:val="002F7AA4"/>
    <w:rsid w:val="0034386A"/>
    <w:rsid w:val="00346216"/>
    <w:rsid w:val="00346ED2"/>
    <w:rsid w:val="00374070"/>
    <w:rsid w:val="003E1A68"/>
    <w:rsid w:val="003E62FD"/>
    <w:rsid w:val="003F1C32"/>
    <w:rsid w:val="00420545"/>
    <w:rsid w:val="00420D74"/>
    <w:rsid w:val="00425540"/>
    <w:rsid w:val="0044449A"/>
    <w:rsid w:val="004565CB"/>
    <w:rsid w:val="00462EFE"/>
    <w:rsid w:val="00466605"/>
    <w:rsid w:val="00467B46"/>
    <w:rsid w:val="00497CF9"/>
    <w:rsid w:val="004B5DD6"/>
    <w:rsid w:val="004C7F5E"/>
    <w:rsid w:val="004D121D"/>
    <w:rsid w:val="00503054"/>
    <w:rsid w:val="00505002"/>
    <w:rsid w:val="00527A03"/>
    <w:rsid w:val="00534346"/>
    <w:rsid w:val="00563E8F"/>
    <w:rsid w:val="005669E6"/>
    <w:rsid w:val="00585375"/>
    <w:rsid w:val="00587FCA"/>
    <w:rsid w:val="005A63C8"/>
    <w:rsid w:val="005B431F"/>
    <w:rsid w:val="005C1E6C"/>
    <w:rsid w:val="005C6FCB"/>
    <w:rsid w:val="005F48BE"/>
    <w:rsid w:val="0063748B"/>
    <w:rsid w:val="006538E1"/>
    <w:rsid w:val="00685F5B"/>
    <w:rsid w:val="006C7A06"/>
    <w:rsid w:val="006D21BB"/>
    <w:rsid w:val="007303F6"/>
    <w:rsid w:val="00746665"/>
    <w:rsid w:val="00774066"/>
    <w:rsid w:val="00791677"/>
    <w:rsid w:val="007937D4"/>
    <w:rsid w:val="007A2DB5"/>
    <w:rsid w:val="007B017F"/>
    <w:rsid w:val="007C7189"/>
    <w:rsid w:val="007D3800"/>
    <w:rsid w:val="007F16C3"/>
    <w:rsid w:val="007F5C68"/>
    <w:rsid w:val="007F7774"/>
    <w:rsid w:val="0080662E"/>
    <w:rsid w:val="00811EB0"/>
    <w:rsid w:val="00836C1F"/>
    <w:rsid w:val="00866C85"/>
    <w:rsid w:val="00866F5C"/>
    <w:rsid w:val="00871FCB"/>
    <w:rsid w:val="00892DE4"/>
    <w:rsid w:val="00894EE6"/>
    <w:rsid w:val="008A707D"/>
    <w:rsid w:val="008D3E86"/>
    <w:rsid w:val="008D6733"/>
    <w:rsid w:val="008F2B54"/>
    <w:rsid w:val="00904F53"/>
    <w:rsid w:val="00955293"/>
    <w:rsid w:val="0096566F"/>
    <w:rsid w:val="00981E5B"/>
    <w:rsid w:val="00A00AF5"/>
    <w:rsid w:val="00A1690B"/>
    <w:rsid w:val="00A2641D"/>
    <w:rsid w:val="00A32EC2"/>
    <w:rsid w:val="00A83DE9"/>
    <w:rsid w:val="00A95D0C"/>
    <w:rsid w:val="00AA0410"/>
    <w:rsid w:val="00AB1E9D"/>
    <w:rsid w:val="00AD678C"/>
    <w:rsid w:val="00AE5AA3"/>
    <w:rsid w:val="00B03943"/>
    <w:rsid w:val="00B06267"/>
    <w:rsid w:val="00B07DEF"/>
    <w:rsid w:val="00B35D81"/>
    <w:rsid w:val="00B3723D"/>
    <w:rsid w:val="00B50A61"/>
    <w:rsid w:val="00B53F51"/>
    <w:rsid w:val="00B744AE"/>
    <w:rsid w:val="00BA32B7"/>
    <w:rsid w:val="00BB513F"/>
    <w:rsid w:val="00BC1259"/>
    <w:rsid w:val="00BC398E"/>
    <w:rsid w:val="00BD22F1"/>
    <w:rsid w:val="00BE1A3A"/>
    <w:rsid w:val="00BE7FAA"/>
    <w:rsid w:val="00BF6030"/>
    <w:rsid w:val="00C01696"/>
    <w:rsid w:val="00C277A9"/>
    <w:rsid w:val="00C4233D"/>
    <w:rsid w:val="00C7544B"/>
    <w:rsid w:val="00CA6ADC"/>
    <w:rsid w:val="00CC4F45"/>
    <w:rsid w:val="00D03CCD"/>
    <w:rsid w:val="00D12543"/>
    <w:rsid w:val="00D46533"/>
    <w:rsid w:val="00D83BD5"/>
    <w:rsid w:val="00D91389"/>
    <w:rsid w:val="00DA2C69"/>
    <w:rsid w:val="00DB75DB"/>
    <w:rsid w:val="00DC5611"/>
    <w:rsid w:val="00DD246D"/>
    <w:rsid w:val="00DD5ABC"/>
    <w:rsid w:val="00E27306"/>
    <w:rsid w:val="00E32DA9"/>
    <w:rsid w:val="00E504DE"/>
    <w:rsid w:val="00E80603"/>
    <w:rsid w:val="00E9180D"/>
    <w:rsid w:val="00EB34F9"/>
    <w:rsid w:val="00EE0296"/>
    <w:rsid w:val="00F2208D"/>
    <w:rsid w:val="00F34E57"/>
    <w:rsid w:val="00F57B20"/>
    <w:rsid w:val="00F631D9"/>
    <w:rsid w:val="00F8077D"/>
    <w:rsid w:val="00F855B5"/>
    <w:rsid w:val="00FF30BA"/>
    <w:rsid w:val="00FF75B3"/>
    <w:rsid w:val="01540E14"/>
    <w:rsid w:val="06223244"/>
    <w:rsid w:val="093C4710"/>
    <w:rsid w:val="0D497B56"/>
    <w:rsid w:val="12A93A48"/>
    <w:rsid w:val="1472778E"/>
    <w:rsid w:val="17992DFC"/>
    <w:rsid w:val="23024B39"/>
    <w:rsid w:val="3F6C31D5"/>
    <w:rsid w:val="48BA58CE"/>
    <w:rsid w:val="4EEE53D9"/>
    <w:rsid w:val="4F0B1F31"/>
    <w:rsid w:val="601969DF"/>
    <w:rsid w:val="655B054D"/>
    <w:rsid w:val="659C2FA3"/>
    <w:rsid w:val="70B341BF"/>
    <w:rsid w:val="7181156E"/>
    <w:rsid w:val="75E6714C"/>
    <w:rsid w:val="7EA56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0313BAAA-7B53-4960-8723-B2252B6B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5201</Words>
  <Characters>321</Characters>
  <Application>Microsoft Office Word</Application>
  <DocSecurity>8</DocSecurity>
  <Lines>2</Lines>
  <Paragraphs>11</Paragraphs>
  <ScaleCrop>false</ScaleCrop>
  <Company>神州网信技术有限公司</Company>
  <LinksUpToDate>false</LinksUpToDate>
  <CharactersWithSpaces>5511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43</cp:revision>
  <dcterms:created xsi:type="dcterms:W3CDTF">2023-10-31T13:04:00Z</dcterms:created>
  <dcterms:modified xsi:type="dcterms:W3CDTF">2024-05-11T01:13:00Z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